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49948" w14:textId="77777777" w:rsidR="00DF3EC6" w:rsidRPr="00DF3EC6" w:rsidRDefault="00DF3EC6">
      <w:pPr>
        <w:pStyle w:val="BodyA"/>
        <w:spacing w:line="288" w:lineRule="auto"/>
        <w:jc w:val="center"/>
        <w:rPr>
          <w:rFonts w:ascii="Comic Sans MS" w:hAnsi="Comic Sans MS"/>
          <w:b/>
          <w:bCs/>
          <w:color w:val="2F5496"/>
          <w:sz w:val="28"/>
          <w:szCs w:val="36"/>
          <w:u w:color="2F5496"/>
        </w:rPr>
      </w:pPr>
    </w:p>
    <w:p w14:paraId="41277F9B" w14:textId="6AE7E0B6" w:rsidR="00C118F2" w:rsidRDefault="00E80AA2" w:rsidP="00DF3EC6">
      <w:pPr>
        <w:pStyle w:val="BodyA"/>
        <w:spacing w:line="360" w:lineRule="auto"/>
        <w:jc w:val="center"/>
        <w:rPr>
          <w:rFonts w:ascii="Comic Sans MS" w:hAnsi="Comic Sans MS"/>
          <w:b/>
          <w:bCs/>
          <w:color w:val="2F5496"/>
          <w:sz w:val="44"/>
          <w:szCs w:val="44"/>
          <w:u w:color="2F5496"/>
        </w:rPr>
      </w:pPr>
      <w:r>
        <w:rPr>
          <w:rFonts w:ascii="Comic Sans MS" w:hAnsi="Comic Sans MS"/>
          <w:b/>
          <w:bCs/>
          <w:color w:val="2F5496"/>
          <w:sz w:val="44"/>
          <w:szCs w:val="44"/>
          <w:u w:color="2F5496"/>
        </w:rPr>
        <w:t xml:space="preserve">EDUCATION DAY </w:t>
      </w:r>
    </w:p>
    <w:p w14:paraId="639FC3DE" w14:textId="281F2A82" w:rsidR="00B61751" w:rsidRPr="004919A2" w:rsidRDefault="00E80AA2">
      <w:pPr>
        <w:pStyle w:val="BodyA"/>
        <w:spacing w:line="36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8"/>
          <w:szCs w:val="48"/>
        </w:rPr>
        <w:t xml:space="preserve">Saturday </w:t>
      </w:r>
      <w:r w:rsidR="005D00AF">
        <w:rPr>
          <w:b/>
          <w:bCs/>
          <w:sz w:val="48"/>
          <w:szCs w:val="48"/>
        </w:rPr>
        <w:t>2</w:t>
      </w:r>
      <w:r w:rsidR="00B61751">
        <w:rPr>
          <w:b/>
          <w:bCs/>
          <w:sz w:val="48"/>
          <w:szCs w:val="48"/>
        </w:rPr>
        <w:t xml:space="preserve">5 April </w:t>
      </w:r>
      <w:r w:rsidR="003014D9">
        <w:rPr>
          <w:b/>
          <w:bCs/>
          <w:sz w:val="48"/>
          <w:szCs w:val="48"/>
        </w:rPr>
        <w:t>202</w:t>
      </w:r>
      <w:r w:rsidR="00B61751">
        <w:rPr>
          <w:b/>
          <w:bCs/>
          <w:sz w:val="48"/>
          <w:szCs w:val="48"/>
        </w:rPr>
        <w:t>6</w:t>
      </w:r>
      <w:r w:rsidR="0053514C">
        <w:rPr>
          <w:b/>
          <w:bCs/>
          <w:sz w:val="48"/>
          <w:szCs w:val="48"/>
        </w:rPr>
        <w:t xml:space="preserve"> - </w:t>
      </w:r>
      <w:r w:rsidR="00B61751" w:rsidRPr="0053514C">
        <w:rPr>
          <w:b/>
          <w:bCs/>
          <w:sz w:val="44"/>
          <w:szCs w:val="42"/>
        </w:rPr>
        <w:t>3.30 - 8.00 pm</w:t>
      </w:r>
      <w:r w:rsidR="00B61751" w:rsidRPr="004919A2">
        <w:rPr>
          <w:b/>
          <w:bCs/>
          <w:sz w:val="40"/>
          <w:szCs w:val="40"/>
        </w:rPr>
        <w:t xml:space="preserve">      </w:t>
      </w:r>
    </w:p>
    <w:p w14:paraId="10B412BD" w14:textId="3DFB3EE8" w:rsidR="00C118F2" w:rsidRDefault="00E80AA2">
      <w:pPr>
        <w:pStyle w:val="BodyA"/>
        <w:spacing w:line="36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Based </w:t>
      </w:r>
      <w:r w:rsidR="00B61751">
        <w:rPr>
          <w:b/>
          <w:bCs/>
          <w:sz w:val="36"/>
          <w:szCs w:val="36"/>
        </w:rPr>
        <w:t>in the Winchester area</w:t>
      </w:r>
    </w:p>
    <w:p w14:paraId="0B8C6BC5" w14:textId="5310F110" w:rsidR="00C118F2" w:rsidRDefault="00E80AA2" w:rsidP="00C7332B">
      <w:pPr>
        <w:pStyle w:val="BodyA"/>
        <w:jc w:val="center"/>
        <w:rPr>
          <w:b/>
          <w:bCs/>
          <w:color w:val="2F5496"/>
          <w:sz w:val="44"/>
          <w:szCs w:val="44"/>
          <w:u w:color="2F5496"/>
        </w:rPr>
      </w:pPr>
      <w:r>
        <w:rPr>
          <w:b/>
          <w:bCs/>
          <w:color w:val="2F5496"/>
          <w:sz w:val="44"/>
          <w:szCs w:val="44"/>
          <w:u w:color="2F5496"/>
          <w:lang w:val="it-IT"/>
        </w:rPr>
        <w:t xml:space="preserve">Cost:  </w:t>
      </w:r>
      <w:r w:rsidR="00542210">
        <w:rPr>
          <w:b/>
          <w:bCs/>
          <w:color w:val="2F5496"/>
          <w:sz w:val="46"/>
          <w:szCs w:val="46"/>
          <w:u w:color="2F5496"/>
        </w:rPr>
        <w:t>£1</w:t>
      </w:r>
      <w:r w:rsidR="000D0E02">
        <w:rPr>
          <w:b/>
          <w:bCs/>
          <w:color w:val="2F5496"/>
          <w:sz w:val="46"/>
          <w:szCs w:val="46"/>
          <w:u w:color="2F5496"/>
        </w:rPr>
        <w:t>0</w:t>
      </w:r>
      <w:r w:rsidR="00542210">
        <w:rPr>
          <w:b/>
          <w:bCs/>
          <w:color w:val="2F5496"/>
          <w:sz w:val="44"/>
          <w:szCs w:val="44"/>
          <w:u w:color="2F5496"/>
        </w:rPr>
        <w:t xml:space="preserve"> </w:t>
      </w:r>
      <w:r w:rsidR="0066437F">
        <w:rPr>
          <w:b/>
          <w:bCs/>
          <w:color w:val="2F5496"/>
          <w:sz w:val="44"/>
          <w:szCs w:val="44"/>
          <w:u w:color="2F5496"/>
        </w:rPr>
        <w:t xml:space="preserve">/ </w:t>
      </w:r>
      <w:r w:rsidR="00542210">
        <w:rPr>
          <w:b/>
          <w:bCs/>
          <w:color w:val="2F5496"/>
          <w:sz w:val="44"/>
          <w:szCs w:val="44"/>
          <w:u w:color="2F5496"/>
        </w:rPr>
        <w:t>£</w:t>
      </w:r>
      <w:r w:rsidR="000D0E02">
        <w:rPr>
          <w:b/>
          <w:bCs/>
          <w:color w:val="2F5496"/>
          <w:sz w:val="44"/>
          <w:szCs w:val="44"/>
          <w:u w:color="2F5496"/>
        </w:rPr>
        <w:t>5</w:t>
      </w:r>
      <w:r w:rsidR="00542210">
        <w:rPr>
          <w:b/>
          <w:bCs/>
          <w:color w:val="2F5496"/>
          <w:sz w:val="44"/>
          <w:szCs w:val="44"/>
          <w:u w:color="2F5496"/>
        </w:rPr>
        <w:t xml:space="preserve"> for Juniors</w:t>
      </w:r>
    </w:p>
    <w:p w14:paraId="51A3D271" w14:textId="77777777" w:rsidR="00C118F2" w:rsidRDefault="00C118F2" w:rsidP="000878EC">
      <w:pPr>
        <w:pStyle w:val="BodyA"/>
        <w:jc w:val="center"/>
        <w:rPr>
          <w:b/>
          <w:bCs/>
          <w:color w:val="FF0000"/>
          <w:u w:color="FF0000"/>
        </w:rPr>
      </w:pPr>
    </w:p>
    <w:p w14:paraId="3FB8C8FE" w14:textId="77777777" w:rsidR="00B61751" w:rsidRDefault="00B61751" w:rsidP="00B61751">
      <w:pPr>
        <w:pStyle w:val="Body"/>
        <w:tabs>
          <w:tab w:val="left" w:pos="460"/>
          <w:tab w:val="center" w:pos="4513"/>
        </w:tabs>
        <w:spacing w:before="240"/>
        <w:jc w:val="center"/>
        <w:rPr>
          <w:rFonts w:ascii="Calibri" w:eastAsia="Calibri" w:hAnsi="Calibri" w:cs="Calibri"/>
          <w:b/>
          <w:bCs/>
          <w:color w:val="FF0000"/>
          <w:sz w:val="68"/>
          <w:szCs w:val="68"/>
          <w:u w:color="FF0000"/>
        </w:rPr>
      </w:pPr>
      <w:r>
        <w:rPr>
          <w:rFonts w:ascii="Arial" w:hAnsi="Arial"/>
          <w:b/>
          <w:bCs/>
          <w:color w:val="FF2600"/>
          <w:sz w:val="68"/>
          <w:szCs w:val="68"/>
          <w:u w:color="0000FF"/>
        </w:rPr>
        <w:t>An Introduction to Ringing on Higher Numbers</w:t>
      </w:r>
    </w:p>
    <w:p w14:paraId="5E4C7AF5" w14:textId="77777777" w:rsidR="0043113C" w:rsidRDefault="0043113C" w:rsidP="00FF55E1">
      <w:pPr>
        <w:rPr>
          <w:rFonts w:ascii="Calibri" w:hAnsi="Calibri"/>
          <w:b/>
          <w:sz w:val="32"/>
          <w:szCs w:val="32"/>
        </w:rPr>
      </w:pPr>
    </w:p>
    <w:p w14:paraId="40ACD5AE" w14:textId="013ED6E7" w:rsidR="00B61751" w:rsidRDefault="002564C9" w:rsidP="002564C9">
      <w:pPr>
        <w:pStyle w:val="Body"/>
        <w:suppressAutoHyphens/>
        <w:ind w:left="284"/>
        <w:jc w:val="center"/>
        <w:rPr>
          <w:rFonts w:ascii="Calibri" w:eastAsia="Calibri" w:hAnsi="Calibri" w:cs="Calibri"/>
          <w:b/>
          <w:bCs/>
          <w:sz w:val="44"/>
          <w:szCs w:val="44"/>
        </w:rPr>
      </w:pPr>
      <w:r w:rsidRPr="002564C9">
        <w:rPr>
          <w:rFonts w:ascii="Calibri" w:eastAsia="Calibri" w:hAnsi="Calibri" w:cs="Calibri"/>
          <w:b/>
          <w:bCs/>
          <w:sz w:val="48"/>
          <w:szCs w:val="48"/>
        </w:rPr>
        <w:t>Ringing will include call changes and plain hunt, with the possibility of Plain Bob or Grandsire</w:t>
      </w:r>
      <w:r w:rsidR="00944B06">
        <w:rPr>
          <w:rFonts w:ascii="Calibri" w:eastAsia="Calibri" w:hAnsi="Calibri" w:cs="Calibri"/>
          <w:b/>
          <w:bCs/>
          <w:sz w:val="48"/>
          <w:szCs w:val="48"/>
        </w:rPr>
        <w:t xml:space="preserve">. </w:t>
      </w:r>
    </w:p>
    <w:p w14:paraId="4D35E341" w14:textId="18AC0467" w:rsidR="00695EDE" w:rsidRPr="00944B06" w:rsidRDefault="00944B06" w:rsidP="00944B06">
      <w:pPr>
        <w:pStyle w:val="Body"/>
        <w:suppressAutoHyphens/>
        <w:jc w:val="center"/>
        <w:rPr>
          <w:rFonts w:ascii="Calibri" w:hAnsi="Calibri"/>
          <w:sz w:val="40"/>
          <w:szCs w:val="36"/>
        </w:rPr>
      </w:pPr>
      <w:r w:rsidRPr="00944B06">
        <w:rPr>
          <w:rFonts w:ascii="Calibri" w:hAnsi="Calibri"/>
          <w:sz w:val="40"/>
          <w:szCs w:val="36"/>
        </w:rPr>
        <w:t xml:space="preserve">As a minimum you must be able to ring call-changes </w:t>
      </w:r>
      <w:r w:rsidR="008B7EED">
        <w:rPr>
          <w:rFonts w:ascii="Calibri" w:hAnsi="Calibri"/>
          <w:sz w:val="40"/>
          <w:szCs w:val="36"/>
        </w:rPr>
        <w:t xml:space="preserve">unaided </w:t>
      </w:r>
      <w:r w:rsidRPr="00944B06">
        <w:rPr>
          <w:rFonts w:ascii="Calibri" w:hAnsi="Calibri"/>
          <w:sz w:val="40"/>
          <w:szCs w:val="36"/>
        </w:rPr>
        <w:t>to attend this course.</w:t>
      </w:r>
    </w:p>
    <w:p w14:paraId="48DEB65A" w14:textId="77777777" w:rsidR="00944B06" w:rsidRDefault="00944B06" w:rsidP="00B61751">
      <w:pPr>
        <w:pStyle w:val="Body"/>
        <w:suppressAutoHyphens/>
        <w:rPr>
          <w:rFonts w:ascii="Calibri" w:eastAsia="Calibri" w:hAnsi="Calibri" w:cs="Calibri"/>
          <w:b/>
          <w:bCs/>
          <w:sz w:val="44"/>
          <w:szCs w:val="44"/>
        </w:rPr>
      </w:pPr>
    </w:p>
    <w:p w14:paraId="418E4F79" w14:textId="77777777" w:rsidR="00B61751" w:rsidRPr="00E252B0" w:rsidRDefault="00B61751" w:rsidP="00E252B0">
      <w:pPr>
        <w:pStyle w:val="Body"/>
        <w:tabs>
          <w:tab w:val="left" w:pos="567"/>
        </w:tabs>
        <w:suppressAutoHyphens/>
        <w:jc w:val="center"/>
        <w:rPr>
          <w:rFonts w:ascii="Calibri" w:hAnsi="Calibri"/>
          <w:sz w:val="40"/>
          <w:szCs w:val="36"/>
        </w:rPr>
      </w:pPr>
      <w:r w:rsidRPr="00E252B0">
        <w:rPr>
          <w:rFonts w:ascii="Calibri" w:hAnsi="Calibri"/>
          <w:sz w:val="40"/>
          <w:szCs w:val="36"/>
        </w:rPr>
        <w:t>Students will be informed beforehand of the groups and where to meet.   All groups will then meet together for refreshments and to ring at Winchester Cathedral in the evening.</w:t>
      </w:r>
    </w:p>
    <w:p w14:paraId="35F742D7" w14:textId="77777777" w:rsidR="002827F6" w:rsidRPr="00F50F2C" w:rsidRDefault="002827F6" w:rsidP="003014D9">
      <w:pPr>
        <w:pStyle w:val="Default"/>
        <w:spacing w:before="120" w:after="240"/>
        <w:rPr>
          <w:rFonts w:ascii="Arial" w:hAnsi="Arial"/>
          <w:b/>
          <w:bCs/>
          <w:color w:val="0432FF"/>
          <w:sz w:val="8"/>
          <w:szCs w:val="10"/>
          <w:u w:color="0432FF"/>
        </w:rPr>
      </w:pPr>
    </w:p>
    <w:p w14:paraId="456EF941" w14:textId="4C0D515D" w:rsidR="003014D9" w:rsidRPr="000878EC" w:rsidRDefault="003014D9" w:rsidP="003014D9">
      <w:pPr>
        <w:pStyle w:val="Default"/>
        <w:spacing w:before="120" w:after="240"/>
        <w:rPr>
          <w:rFonts w:ascii="Times" w:eastAsia="Times" w:hAnsi="Times" w:cs="Times"/>
          <w:sz w:val="28"/>
          <w:szCs w:val="28"/>
        </w:rPr>
      </w:pPr>
      <w:r w:rsidRPr="000878EC">
        <w:rPr>
          <w:rFonts w:ascii="Arial" w:hAnsi="Arial"/>
          <w:b/>
          <w:bCs/>
          <w:color w:val="0432FF"/>
          <w:sz w:val="28"/>
          <w:szCs w:val="28"/>
          <w:u w:color="0432FF"/>
        </w:rPr>
        <w:t xml:space="preserve">If you are unsure if this course is suitable for you, in the first instance contact Judy Sparling on 01420 562783, or email: </w:t>
      </w:r>
      <w:r w:rsidR="0068185D" w:rsidRPr="000878EC">
        <w:rPr>
          <w:rFonts w:ascii="Arial" w:hAnsi="Arial"/>
          <w:b/>
          <w:bCs/>
          <w:color w:val="0432FF"/>
          <w:sz w:val="28"/>
          <w:szCs w:val="28"/>
          <w:u w:color="0432FF"/>
        </w:rPr>
        <w:t>j</w:t>
      </w:r>
      <w:r w:rsidRPr="000878EC">
        <w:rPr>
          <w:rFonts w:ascii="Arial" w:hAnsi="Arial"/>
          <w:b/>
          <w:bCs/>
          <w:color w:val="0432FF"/>
          <w:sz w:val="28"/>
          <w:szCs w:val="28"/>
          <w:u w:color="0432FF"/>
        </w:rPr>
        <w:t>udoir@btinternet.com</w:t>
      </w:r>
    </w:p>
    <w:p w14:paraId="039CE7DF" w14:textId="3B7851EA" w:rsidR="003014D9" w:rsidRDefault="003014D9" w:rsidP="009A6687">
      <w:pPr>
        <w:pStyle w:val="BodyA"/>
        <w:suppressAutoHyphens/>
        <w:jc w:val="left"/>
        <w:rPr>
          <w:b/>
          <w:bCs/>
          <w:color w:val="0432FF"/>
          <w:sz w:val="28"/>
          <w:szCs w:val="28"/>
        </w:rPr>
      </w:pPr>
      <w:r w:rsidRPr="000878EC">
        <w:rPr>
          <w:b/>
          <w:bCs/>
          <w:color w:val="0432FF"/>
          <w:sz w:val="28"/>
          <w:szCs w:val="28"/>
        </w:rPr>
        <w:t>Application forms are available from your Tower Secretary, your Di</w:t>
      </w:r>
      <w:r w:rsidR="00E64E2A" w:rsidRPr="000878EC">
        <w:rPr>
          <w:b/>
          <w:bCs/>
          <w:color w:val="0432FF"/>
          <w:sz w:val="28"/>
          <w:szCs w:val="28"/>
        </w:rPr>
        <w:t>s</w:t>
      </w:r>
      <w:r w:rsidRPr="000878EC">
        <w:rPr>
          <w:b/>
          <w:bCs/>
          <w:color w:val="0432FF"/>
          <w:sz w:val="28"/>
          <w:szCs w:val="28"/>
        </w:rPr>
        <w:t>trict Secretary, direct from Judy, or can be downloaded from the Guild we</w:t>
      </w:r>
      <w:r w:rsidR="0058070E">
        <w:rPr>
          <w:b/>
          <w:bCs/>
          <w:color w:val="0432FF"/>
          <w:sz w:val="28"/>
          <w:szCs w:val="28"/>
        </w:rPr>
        <w:t>b</w:t>
      </w:r>
      <w:r w:rsidRPr="000878EC">
        <w:rPr>
          <w:b/>
          <w:bCs/>
          <w:color w:val="0432FF"/>
          <w:sz w:val="28"/>
          <w:szCs w:val="28"/>
        </w:rPr>
        <w:t>site.</w:t>
      </w:r>
    </w:p>
    <w:p w14:paraId="1241FA76" w14:textId="77777777" w:rsidR="003419C2" w:rsidRDefault="003419C2" w:rsidP="00E64E2A">
      <w:pPr>
        <w:pStyle w:val="BodyA"/>
        <w:jc w:val="left"/>
        <w:rPr>
          <w:b/>
          <w:bCs/>
          <w:color w:val="0432FF"/>
          <w:sz w:val="28"/>
          <w:szCs w:val="28"/>
        </w:rPr>
      </w:pPr>
    </w:p>
    <w:p w14:paraId="05C5E3E6" w14:textId="5641F59C" w:rsidR="00C118F2" w:rsidRPr="000878EC" w:rsidRDefault="00E80AA2" w:rsidP="00EB781C">
      <w:pPr>
        <w:pStyle w:val="BodyA"/>
        <w:rPr>
          <w:b/>
          <w:bCs/>
          <w:color w:val="0432FF"/>
          <w:sz w:val="28"/>
          <w:szCs w:val="28"/>
        </w:rPr>
      </w:pPr>
      <w:r w:rsidRPr="000878EC">
        <w:rPr>
          <w:b/>
          <w:bCs/>
          <w:color w:val="0432FF"/>
          <w:sz w:val="28"/>
          <w:szCs w:val="28"/>
        </w:rPr>
        <w:t xml:space="preserve">Applications for these courses can be sent by email with online </w:t>
      </w:r>
      <w:r w:rsidR="0058070E" w:rsidRPr="000878EC">
        <w:rPr>
          <w:b/>
          <w:bCs/>
          <w:color w:val="0432FF"/>
          <w:sz w:val="28"/>
          <w:szCs w:val="28"/>
        </w:rPr>
        <w:t>payment</w:t>
      </w:r>
      <w:r w:rsidR="0058070E" w:rsidRPr="00FC6F38">
        <w:rPr>
          <w:b/>
          <w:bCs/>
          <w:color w:val="0432FF"/>
          <w:sz w:val="28"/>
          <w:szCs w:val="28"/>
        </w:rPr>
        <w:t xml:space="preserve"> </w:t>
      </w:r>
      <w:r w:rsidR="0058070E">
        <w:rPr>
          <w:b/>
          <w:bCs/>
          <w:color w:val="0432FF"/>
          <w:sz w:val="28"/>
          <w:szCs w:val="28"/>
        </w:rPr>
        <w:t>or</w:t>
      </w:r>
      <w:r w:rsidR="00FC6F38">
        <w:rPr>
          <w:b/>
          <w:bCs/>
          <w:color w:val="0432FF"/>
          <w:sz w:val="28"/>
          <w:szCs w:val="28"/>
        </w:rPr>
        <w:t xml:space="preserve"> </w:t>
      </w:r>
      <w:r w:rsidR="00FC6F38" w:rsidRPr="000878EC">
        <w:rPr>
          <w:b/>
          <w:bCs/>
          <w:color w:val="0432FF"/>
          <w:sz w:val="28"/>
          <w:szCs w:val="28"/>
        </w:rPr>
        <w:t>by post with cheque</w:t>
      </w:r>
      <w:r w:rsidRPr="000878EC">
        <w:rPr>
          <w:b/>
          <w:bCs/>
          <w:color w:val="0432FF"/>
          <w:sz w:val="28"/>
          <w:szCs w:val="28"/>
        </w:rPr>
        <w:t xml:space="preserve">. </w:t>
      </w:r>
      <w:r w:rsidR="00EB781C" w:rsidRPr="000878EC">
        <w:rPr>
          <w:b/>
          <w:bCs/>
          <w:color w:val="0432FF"/>
          <w:sz w:val="28"/>
          <w:szCs w:val="28"/>
        </w:rPr>
        <w:t xml:space="preserve">   </w:t>
      </w:r>
      <w:r w:rsidRPr="000878EC">
        <w:rPr>
          <w:b/>
          <w:bCs/>
          <w:color w:val="0432FF"/>
          <w:sz w:val="28"/>
          <w:szCs w:val="28"/>
        </w:rPr>
        <w:t>Details are on the application form.</w:t>
      </w:r>
    </w:p>
    <w:p w14:paraId="00262125" w14:textId="77777777" w:rsidR="003419C2" w:rsidRDefault="003419C2" w:rsidP="00BA0D52">
      <w:pPr>
        <w:pStyle w:val="BodyA"/>
        <w:jc w:val="center"/>
        <w:rPr>
          <w:b/>
          <w:bCs/>
          <w:sz w:val="36"/>
          <w:szCs w:val="36"/>
        </w:rPr>
      </w:pPr>
    </w:p>
    <w:p w14:paraId="4F6C9813" w14:textId="51D22D88" w:rsidR="00BA0D52" w:rsidRDefault="00BA0D52" w:rsidP="00BA0D52">
      <w:pPr>
        <w:pStyle w:val="BodyA"/>
        <w:jc w:val="center"/>
        <w:rPr>
          <w:b/>
          <w:bCs/>
          <w:color w:val="FF2600"/>
          <w:sz w:val="36"/>
          <w:szCs w:val="36"/>
        </w:rPr>
      </w:pPr>
      <w:r>
        <w:rPr>
          <w:b/>
          <w:bCs/>
          <w:sz w:val="36"/>
          <w:szCs w:val="36"/>
        </w:rPr>
        <w:t>Closing date for receipt of applications:</w:t>
      </w:r>
      <w:r>
        <w:rPr>
          <w:b/>
          <w:bCs/>
          <w:color w:val="FF2600"/>
          <w:sz w:val="36"/>
          <w:szCs w:val="36"/>
        </w:rPr>
        <w:t xml:space="preserve"> </w:t>
      </w:r>
    </w:p>
    <w:p w14:paraId="61168D0E" w14:textId="7CC4D706" w:rsidR="004128AB" w:rsidRDefault="00DA502F" w:rsidP="00BA0D52">
      <w:pPr>
        <w:pStyle w:val="BodyA"/>
        <w:jc w:val="center"/>
        <w:rPr>
          <w:b/>
          <w:bCs/>
          <w:color w:val="FF2600"/>
          <w:sz w:val="36"/>
          <w:szCs w:val="36"/>
        </w:rPr>
      </w:pPr>
      <w:r>
        <w:rPr>
          <w:b/>
          <w:bCs/>
          <w:color w:val="FF2600"/>
          <w:sz w:val="36"/>
          <w:szCs w:val="36"/>
        </w:rPr>
        <w:t>Sunday 5</w:t>
      </w:r>
      <w:r w:rsidRPr="00DA502F">
        <w:rPr>
          <w:b/>
          <w:bCs/>
          <w:color w:val="FF2600"/>
          <w:sz w:val="36"/>
          <w:szCs w:val="36"/>
          <w:vertAlign w:val="superscript"/>
        </w:rPr>
        <w:t>th</w:t>
      </w:r>
      <w:r>
        <w:rPr>
          <w:b/>
          <w:bCs/>
          <w:color w:val="FF2600"/>
          <w:sz w:val="36"/>
          <w:szCs w:val="36"/>
        </w:rPr>
        <w:t xml:space="preserve"> </w:t>
      </w:r>
      <w:r w:rsidR="00E252B0">
        <w:rPr>
          <w:b/>
          <w:bCs/>
          <w:color w:val="FF2600"/>
          <w:sz w:val="36"/>
          <w:szCs w:val="36"/>
        </w:rPr>
        <w:t xml:space="preserve">April </w:t>
      </w:r>
      <w:r w:rsidR="00BA0D52">
        <w:rPr>
          <w:b/>
          <w:bCs/>
          <w:color w:val="FF2600"/>
          <w:sz w:val="36"/>
          <w:szCs w:val="36"/>
        </w:rPr>
        <w:t>202</w:t>
      </w:r>
      <w:r w:rsidR="00E252B0">
        <w:rPr>
          <w:b/>
          <w:bCs/>
          <w:color w:val="FF2600"/>
          <w:sz w:val="36"/>
          <w:szCs w:val="36"/>
        </w:rPr>
        <w:t>6</w:t>
      </w:r>
    </w:p>
    <w:sectPr w:rsidR="004128AB" w:rsidSect="000878EC">
      <w:headerReference w:type="default" r:id="rId7"/>
      <w:pgSz w:w="11900" w:h="16840"/>
      <w:pgMar w:top="720" w:right="985" w:bottom="36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78031" w14:textId="77777777" w:rsidR="00652785" w:rsidRDefault="00652785">
      <w:r>
        <w:separator/>
      </w:r>
    </w:p>
  </w:endnote>
  <w:endnote w:type="continuationSeparator" w:id="0">
    <w:p w14:paraId="7C180A3F" w14:textId="77777777" w:rsidR="00652785" w:rsidRDefault="00652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1BBCA" w14:textId="77777777" w:rsidR="00652785" w:rsidRDefault="00652785">
      <w:r>
        <w:separator/>
      </w:r>
    </w:p>
  </w:footnote>
  <w:footnote w:type="continuationSeparator" w:id="0">
    <w:p w14:paraId="13520EE4" w14:textId="77777777" w:rsidR="00652785" w:rsidRDefault="00652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BDC29" w14:textId="77777777" w:rsidR="00C118F2" w:rsidRDefault="00E80AA2">
    <w:pPr>
      <w:pStyle w:val="BodyA"/>
      <w:spacing w:line="360" w:lineRule="auto"/>
      <w:jc w:val="center"/>
    </w:pPr>
    <w:r>
      <w:rPr>
        <w:b/>
        <w:bCs/>
        <w:sz w:val="18"/>
        <w:szCs w:val="18"/>
      </w:rPr>
      <w:t>THE WINCHESTER AND PORTSMOUTH DIOCESAN GUILD OF CHURCH BELL RINGERS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A30878"/>
    <w:multiLevelType w:val="hybridMultilevel"/>
    <w:tmpl w:val="26ACF0FE"/>
    <w:styleLink w:val="ImportedStyle1"/>
    <w:lvl w:ilvl="0" w:tplc="CEB8FF68">
      <w:start w:val="1"/>
      <w:numFmt w:val="bullet"/>
      <w:lvlText w:val="•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8C46DA">
      <w:start w:val="1"/>
      <w:numFmt w:val="bullet"/>
      <w:lvlText w:val="•"/>
      <w:lvlJc w:val="left"/>
      <w:pPr>
        <w:tabs>
          <w:tab w:val="left" w:pos="262"/>
        </w:tabs>
        <w:ind w:left="4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0C38BC">
      <w:start w:val="1"/>
      <w:numFmt w:val="bullet"/>
      <w:lvlText w:val="•"/>
      <w:lvlJc w:val="left"/>
      <w:pPr>
        <w:tabs>
          <w:tab w:val="left" w:pos="262"/>
        </w:tabs>
        <w:ind w:left="950" w:hanging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0A21AC">
      <w:start w:val="1"/>
      <w:numFmt w:val="bullet"/>
      <w:lvlText w:val="•"/>
      <w:lvlJc w:val="left"/>
      <w:pPr>
        <w:tabs>
          <w:tab w:val="left" w:pos="262"/>
        </w:tabs>
        <w:ind w:left="1130" w:hanging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6669304">
      <w:start w:val="1"/>
      <w:numFmt w:val="bullet"/>
      <w:lvlText w:val="•"/>
      <w:lvlJc w:val="left"/>
      <w:pPr>
        <w:tabs>
          <w:tab w:val="left" w:pos="262"/>
        </w:tabs>
        <w:ind w:left="1310" w:hanging="5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EB81532">
      <w:start w:val="1"/>
      <w:numFmt w:val="bullet"/>
      <w:lvlText w:val="•"/>
      <w:lvlJc w:val="left"/>
      <w:pPr>
        <w:tabs>
          <w:tab w:val="left" w:pos="262"/>
        </w:tabs>
        <w:ind w:left="1490" w:hanging="5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7DA78E6">
      <w:start w:val="1"/>
      <w:numFmt w:val="bullet"/>
      <w:lvlText w:val="•"/>
      <w:lvlJc w:val="left"/>
      <w:pPr>
        <w:tabs>
          <w:tab w:val="left" w:pos="262"/>
        </w:tabs>
        <w:ind w:left="1670" w:hanging="5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FCE7076">
      <w:start w:val="1"/>
      <w:numFmt w:val="bullet"/>
      <w:lvlText w:val="•"/>
      <w:lvlJc w:val="left"/>
      <w:pPr>
        <w:tabs>
          <w:tab w:val="left" w:pos="262"/>
        </w:tabs>
        <w:ind w:left="1850" w:hanging="5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8942024">
      <w:start w:val="1"/>
      <w:numFmt w:val="bullet"/>
      <w:lvlText w:val="•"/>
      <w:lvlJc w:val="left"/>
      <w:pPr>
        <w:tabs>
          <w:tab w:val="left" w:pos="262"/>
        </w:tabs>
        <w:ind w:left="2030" w:hanging="5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4A8E6B5C"/>
    <w:multiLevelType w:val="hybridMultilevel"/>
    <w:tmpl w:val="25CEAE08"/>
    <w:lvl w:ilvl="0" w:tplc="F0D6015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E25141"/>
    <w:multiLevelType w:val="hybridMultilevel"/>
    <w:tmpl w:val="00CCF87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1B40A58"/>
    <w:multiLevelType w:val="hybridMultilevel"/>
    <w:tmpl w:val="26ACF0FE"/>
    <w:numStyleLink w:val="ImportedStyle1"/>
  </w:abstractNum>
  <w:num w:numId="1" w16cid:durableId="734821685">
    <w:abstractNumId w:val="0"/>
  </w:num>
  <w:num w:numId="2" w16cid:durableId="1475248021">
    <w:abstractNumId w:val="3"/>
  </w:num>
  <w:num w:numId="3" w16cid:durableId="226956819">
    <w:abstractNumId w:val="3"/>
    <w:lvlOverride w:ilvl="0">
      <w:lvl w:ilvl="0" w:tplc="B1F0E7CA">
        <w:start w:val="1"/>
        <w:numFmt w:val="bullet"/>
        <w:lvlText w:val="•"/>
        <w:lvlJc w:val="left"/>
        <w:pPr>
          <w:ind w:left="3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4285EEC">
        <w:start w:val="1"/>
        <w:numFmt w:val="bullet"/>
        <w:lvlText w:val="•"/>
        <w:lvlJc w:val="left"/>
        <w:pPr>
          <w:tabs>
            <w:tab w:val="left" w:pos="262"/>
          </w:tabs>
          <w:ind w:left="413" w:hanging="23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7FEC532">
        <w:start w:val="1"/>
        <w:numFmt w:val="bullet"/>
        <w:lvlText w:val="•"/>
        <w:lvlJc w:val="left"/>
        <w:pPr>
          <w:tabs>
            <w:tab w:val="left" w:pos="262"/>
          </w:tabs>
          <w:ind w:left="884" w:hanging="5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3EC684A">
        <w:start w:val="1"/>
        <w:numFmt w:val="bullet"/>
        <w:lvlText w:val="•"/>
        <w:lvlJc w:val="left"/>
        <w:pPr>
          <w:tabs>
            <w:tab w:val="left" w:pos="262"/>
          </w:tabs>
          <w:ind w:left="1064" w:hanging="5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AFEF82A">
        <w:start w:val="1"/>
        <w:numFmt w:val="bullet"/>
        <w:lvlText w:val="•"/>
        <w:lvlJc w:val="left"/>
        <w:pPr>
          <w:tabs>
            <w:tab w:val="left" w:pos="262"/>
          </w:tabs>
          <w:ind w:left="1244" w:hanging="5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3C62C14">
        <w:start w:val="1"/>
        <w:numFmt w:val="bullet"/>
        <w:lvlText w:val="•"/>
        <w:lvlJc w:val="left"/>
        <w:pPr>
          <w:tabs>
            <w:tab w:val="left" w:pos="262"/>
          </w:tabs>
          <w:ind w:left="1424" w:hanging="5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5BA28FC">
        <w:start w:val="1"/>
        <w:numFmt w:val="bullet"/>
        <w:lvlText w:val="•"/>
        <w:lvlJc w:val="left"/>
        <w:pPr>
          <w:tabs>
            <w:tab w:val="left" w:pos="262"/>
          </w:tabs>
          <w:ind w:left="1604" w:hanging="5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E04E65C">
        <w:start w:val="1"/>
        <w:numFmt w:val="bullet"/>
        <w:lvlText w:val="•"/>
        <w:lvlJc w:val="left"/>
        <w:pPr>
          <w:tabs>
            <w:tab w:val="left" w:pos="262"/>
          </w:tabs>
          <w:ind w:left="1784" w:hanging="5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47EACE4">
        <w:start w:val="1"/>
        <w:numFmt w:val="bullet"/>
        <w:lvlText w:val="•"/>
        <w:lvlJc w:val="left"/>
        <w:pPr>
          <w:tabs>
            <w:tab w:val="left" w:pos="262"/>
          </w:tabs>
          <w:ind w:left="1964" w:hanging="5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529685564">
    <w:abstractNumId w:val="2"/>
  </w:num>
  <w:num w:numId="5" w16cid:durableId="1645575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8F2"/>
    <w:rsid w:val="000007AC"/>
    <w:rsid w:val="00086A37"/>
    <w:rsid w:val="000878EC"/>
    <w:rsid w:val="00090828"/>
    <w:rsid w:val="0009724B"/>
    <w:rsid w:val="000A52C4"/>
    <w:rsid w:val="000B42A0"/>
    <w:rsid w:val="000D0E02"/>
    <w:rsid w:val="000D0F35"/>
    <w:rsid w:val="00114CBD"/>
    <w:rsid w:val="001328DA"/>
    <w:rsid w:val="0014030B"/>
    <w:rsid w:val="00196295"/>
    <w:rsid w:val="001D41B2"/>
    <w:rsid w:val="00255FE1"/>
    <w:rsid w:val="002564C9"/>
    <w:rsid w:val="002827F6"/>
    <w:rsid w:val="002B4D59"/>
    <w:rsid w:val="003014D9"/>
    <w:rsid w:val="0031202B"/>
    <w:rsid w:val="00315755"/>
    <w:rsid w:val="003419C2"/>
    <w:rsid w:val="00394F02"/>
    <w:rsid w:val="0039764D"/>
    <w:rsid w:val="003D154E"/>
    <w:rsid w:val="004128AB"/>
    <w:rsid w:val="0043113C"/>
    <w:rsid w:val="00470603"/>
    <w:rsid w:val="00470AE1"/>
    <w:rsid w:val="00475847"/>
    <w:rsid w:val="00476DD3"/>
    <w:rsid w:val="004919A2"/>
    <w:rsid w:val="004B4A59"/>
    <w:rsid w:val="004C0CED"/>
    <w:rsid w:val="00531335"/>
    <w:rsid w:val="0053514C"/>
    <w:rsid w:val="00542210"/>
    <w:rsid w:val="00543B75"/>
    <w:rsid w:val="0057213A"/>
    <w:rsid w:val="0058070E"/>
    <w:rsid w:val="00593547"/>
    <w:rsid w:val="005D00AF"/>
    <w:rsid w:val="005E5752"/>
    <w:rsid w:val="005F2F59"/>
    <w:rsid w:val="00617228"/>
    <w:rsid w:val="00646872"/>
    <w:rsid w:val="00652785"/>
    <w:rsid w:val="0066157A"/>
    <w:rsid w:val="0066437F"/>
    <w:rsid w:val="006727DB"/>
    <w:rsid w:val="0068185D"/>
    <w:rsid w:val="00695EDE"/>
    <w:rsid w:val="006B1ABC"/>
    <w:rsid w:val="006D1CFA"/>
    <w:rsid w:val="00710606"/>
    <w:rsid w:val="007148DF"/>
    <w:rsid w:val="0073299C"/>
    <w:rsid w:val="00742077"/>
    <w:rsid w:val="00751BEA"/>
    <w:rsid w:val="00754069"/>
    <w:rsid w:val="007964DF"/>
    <w:rsid w:val="007F1CDC"/>
    <w:rsid w:val="00820FCB"/>
    <w:rsid w:val="00835FA0"/>
    <w:rsid w:val="008A7266"/>
    <w:rsid w:val="008B7EED"/>
    <w:rsid w:val="0091687F"/>
    <w:rsid w:val="00917406"/>
    <w:rsid w:val="00944B06"/>
    <w:rsid w:val="00963AA4"/>
    <w:rsid w:val="0097268D"/>
    <w:rsid w:val="00977C9A"/>
    <w:rsid w:val="009A6687"/>
    <w:rsid w:val="00A11592"/>
    <w:rsid w:val="00A234AC"/>
    <w:rsid w:val="00A37B10"/>
    <w:rsid w:val="00A42D54"/>
    <w:rsid w:val="00A73BD1"/>
    <w:rsid w:val="00AC07DD"/>
    <w:rsid w:val="00AE774B"/>
    <w:rsid w:val="00B263B7"/>
    <w:rsid w:val="00B4132F"/>
    <w:rsid w:val="00B47F6A"/>
    <w:rsid w:val="00B61751"/>
    <w:rsid w:val="00B95722"/>
    <w:rsid w:val="00BA0D52"/>
    <w:rsid w:val="00BD693F"/>
    <w:rsid w:val="00C118F2"/>
    <w:rsid w:val="00C634FF"/>
    <w:rsid w:val="00C7332B"/>
    <w:rsid w:val="00C749F9"/>
    <w:rsid w:val="00D570C3"/>
    <w:rsid w:val="00D649F8"/>
    <w:rsid w:val="00D70B60"/>
    <w:rsid w:val="00D96557"/>
    <w:rsid w:val="00DA502F"/>
    <w:rsid w:val="00DD6BD1"/>
    <w:rsid w:val="00DF3EC6"/>
    <w:rsid w:val="00E132A8"/>
    <w:rsid w:val="00E252B0"/>
    <w:rsid w:val="00E64E2A"/>
    <w:rsid w:val="00E741BB"/>
    <w:rsid w:val="00E76B0C"/>
    <w:rsid w:val="00E80AA2"/>
    <w:rsid w:val="00E954E9"/>
    <w:rsid w:val="00EB781C"/>
    <w:rsid w:val="00F01B25"/>
    <w:rsid w:val="00F127ED"/>
    <w:rsid w:val="00F50F2C"/>
    <w:rsid w:val="00F86A67"/>
    <w:rsid w:val="00FC6F38"/>
    <w:rsid w:val="00FF55E1"/>
    <w:rsid w:val="00FF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83800"/>
  <w15:docId w15:val="{0FC5476D-AAA0-4E7F-8FF3-7FE6FDFDE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A">
    <w:name w:val="Body A"/>
    <w:pPr>
      <w:jc w:val="both"/>
    </w:pPr>
    <w:rPr>
      <w:rFonts w:ascii="Arial" w:hAnsi="Arial" w:cs="Arial Unicode MS"/>
      <w:color w:val="000000"/>
      <w:u w:color="000000"/>
      <w:lang w:val="en-US"/>
    </w:rPr>
  </w:style>
  <w:style w:type="paragraph" w:customStyle="1" w:styleId="Body1">
    <w:name w:val="Body 1"/>
    <w:pPr>
      <w:jc w:val="both"/>
    </w:pPr>
    <w:rPr>
      <w:rFonts w:ascii="Arial" w:hAnsi="Arial" w:cs="Arial Unicode MS"/>
      <w:b/>
      <w:bCs/>
      <w:color w:val="000000"/>
      <w:sz w:val="32"/>
      <w:szCs w:val="32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Default">
    <w:name w:val="Default"/>
    <w:rPr>
      <w:rFonts w:ascii="Helvetica" w:hAnsi="Helvetica" w:cs="Arial Unicode MS"/>
      <w:color w:val="000000"/>
      <w:sz w:val="22"/>
      <w:szCs w:val="22"/>
      <w:u w:color="000000"/>
      <w:lang w:val="en-US"/>
    </w:rPr>
  </w:style>
  <w:style w:type="paragraph" w:styleId="NoSpacing">
    <w:name w:val="No Spacing"/>
    <w:uiPriority w:val="1"/>
    <w:qFormat/>
    <w:rsid w:val="0066157A"/>
    <w:rPr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4030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30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1403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30B"/>
    <w:rPr>
      <w:sz w:val="24"/>
      <w:szCs w:val="24"/>
      <w:lang w:val="en-US" w:eastAsia="en-US"/>
    </w:rPr>
  </w:style>
  <w:style w:type="paragraph" w:customStyle="1" w:styleId="HeaderFooter">
    <w:name w:val="Header &amp; Footer"/>
    <w:rsid w:val="00542210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rsid w:val="00B61751"/>
    <w:rPr>
      <w:rFonts w:cs="Arial Unicode MS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170</Words>
  <Characters>852</Characters>
  <Application>Microsoft Office Word</Application>
  <DocSecurity>0</DocSecurity>
  <Lines>31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</dc:creator>
  <cp:lastModifiedBy>Andrew Sparling</cp:lastModifiedBy>
  <cp:revision>16</cp:revision>
  <cp:lastPrinted>2026-03-07T08:21:00Z</cp:lastPrinted>
  <dcterms:created xsi:type="dcterms:W3CDTF">2026-03-02T18:07:00Z</dcterms:created>
  <dcterms:modified xsi:type="dcterms:W3CDTF">2026-03-16T18:12:00Z</dcterms:modified>
</cp:coreProperties>
</file>